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8F4" w:rsidRDefault="001258F4" w:rsidP="001258F4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МУНИЦИПАЛЬНОЕ БЮДЖЕТНОЕ </w:t>
      </w:r>
    </w:p>
    <w:p w:rsidR="001258F4" w:rsidRDefault="001258F4" w:rsidP="001258F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ОБЩЕОБРАЗОВАТЕЛЬНОЕ УЧРЕЖДЕНИЕ «ДЕЛИЧОБАНСКАЯ ОБЩЕОБРАЗОВАТЕЛЬНАЯ СРЕДНЯЯ ШКОЛА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258F4" w:rsidRDefault="001258F4" w:rsidP="001258F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1258F4" w:rsidRDefault="001258F4" w:rsidP="001258F4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ИНН  0512027076                                                                                                 АДРЕСС  368627,Респ. Дагестан Дербентский район,</w:t>
      </w:r>
    </w:p>
    <w:p w:rsidR="001258F4" w:rsidRDefault="001258F4" w:rsidP="001258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    ОГРН 1020500866583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с. </w:t>
      </w:r>
      <w:proofErr w:type="spellStart"/>
      <w:r>
        <w:rPr>
          <w:rFonts w:ascii="Times New Roman" w:hAnsi="Times New Roman" w:cs="Times New Roman"/>
          <w:sz w:val="18"/>
          <w:szCs w:val="18"/>
        </w:rPr>
        <w:t>Деличобан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улица Дербентская 23</w:t>
      </w:r>
    </w:p>
    <w:p w:rsidR="00A576B3" w:rsidRDefault="00A576B3" w:rsidP="00A576B3">
      <w:pPr>
        <w:pStyle w:val="Default"/>
      </w:pPr>
    </w:p>
    <w:p w:rsidR="00A576B3" w:rsidRDefault="00A576B3" w:rsidP="001258F4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A576B3" w:rsidRDefault="00A576B3" w:rsidP="001258F4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 родительском контроле организации горячего питания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  <w:r>
        <w:rPr>
          <w:b/>
          <w:bCs/>
          <w:sz w:val="28"/>
          <w:szCs w:val="28"/>
        </w:rPr>
        <w:t xml:space="preserve"> в МБОУ «</w:t>
      </w:r>
      <w:proofErr w:type="spellStart"/>
      <w:r w:rsidR="001258F4">
        <w:rPr>
          <w:b/>
          <w:bCs/>
          <w:sz w:val="28"/>
          <w:szCs w:val="28"/>
        </w:rPr>
        <w:t>Деличобанская</w:t>
      </w:r>
      <w:proofErr w:type="spellEnd"/>
      <w:r w:rsidR="001258F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СОШ»</w:t>
      </w:r>
    </w:p>
    <w:p w:rsidR="00A576B3" w:rsidRDefault="00A576B3" w:rsidP="00A576B3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</w:t>
      </w:r>
    </w:p>
    <w:p w:rsidR="00A576B3" w:rsidRDefault="00A576B3" w:rsidP="00A576B3">
      <w:pPr>
        <w:pStyle w:val="Default"/>
        <w:rPr>
          <w:b/>
          <w:bCs/>
          <w:sz w:val="28"/>
          <w:szCs w:val="28"/>
        </w:rPr>
      </w:pP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1. Общие положения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1.1. Положение о родительском контроле организации и качестве питания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разработано на основании: </w:t>
      </w:r>
    </w:p>
    <w:p w:rsidR="00A576B3" w:rsidRDefault="00A576B3" w:rsidP="00A576B3">
      <w:pPr>
        <w:pStyle w:val="Default"/>
        <w:rPr>
          <w:sz w:val="28"/>
          <w:szCs w:val="28"/>
        </w:rPr>
      </w:pP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Федерального закона «Об образовании в Российской Федерации» от 01.03.2020 №47-ФЗ «О внесении изменений в Федеральный закон «О качестве и безопасности пищевых продуктов» и ст. 37Федерального закона от 29.12.2012г. №273-ФЗ «Об образовании в Российской Федерации» в части совершенствования правового </w:t>
      </w:r>
      <w:proofErr w:type="gramStart"/>
      <w:r>
        <w:rPr>
          <w:sz w:val="28"/>
          <w:szCs w:val="28"/>
        </w:rPr>
        <w:t>регулирования вопросов обеспечения качества пищевых продуктов</w:t>
      </w:r>
      <w:proofErr w:type="gramEnd"/>
      <w:r>
        <w:rPr>
          <w:sz w:val="28"/>
          <w:szCs w:val="28"/>
        </w:rPr>
        <w:t xml:space="preserve">»;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Методических рекомендаций МР 2.4.0180-20 </w:t>
      </w:r>
      <w:proofErr w:type="spellStart"/>
      <w:r>
        <w:rPr>
          <w:sz w:val="28"/>
          <w:szCs w:val="28"/>
        </w:rPr>
        <w:t>Роспотребнадзор</w:t>
      </w:r>
      <w:proofErr w:type="spellEnd"/>
      <w:r>
        <w:rPr>
          <w:sz w:val="28"/>
          <w:szCs w:val="28"/>
        </w:rPr>
        <w:t xml:space="preserve"> РФ «Родительский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организацией горячего питания детей в общеобразовательных организациях» от 18.05.2020г.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1.2. Организация родительского контроля организации и качества питания обучающихся может осуществляться в форме анкетирования родителей и детей и участии в работе общешкольной комиссии.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1.2.1. Комиссия по контролю за организацией питания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осуществляет свою деятельность в соответствии с законами и иными нормативными актами Российской Федерации.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1.2.2. Комиссия 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организацией питания обучающихся является постоянно-действующим органом самоуправления для рассмотрения основных вопросов, связанных с организацией питания школьников.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1.2.3. В состав комиссии по контролю за организацией питания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входят представители администрации, члены Родительского комитета школы, педагоги. Обязательным требованием является участие в ней назначенного директором школы ответственного за организацию питания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. </w:t>
      </w:r>
    </w:p>
    <w:p w:rsidR="00A576B3" w:rsidRDefault="00A576B3" w:rsidP="00A576B3">
      <w:pPr>
        <w:pStyle w:val="Default"/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1.2.4. Деятельность членов комиссии 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организацией питания обучающихся основывается на принципах добровольного участия в его работе, коллегиальности принятия решений, гласности.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Задачи комиссии по контролю за организацией питания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  <w:r>
        <w:rPr>
          <w:b/>
          <w:bCs/>
          <w:sz w:val="28"/>
          <w:szCs w:val="28"/>
        </w:rPr>
        <w:t xml:space="preserve">. </w:t>
      </w:r>
    </w:p>
    <w:p w:rsidR="00A576B3" w:rsidRDefault="00A576B3" w:rsidP="00A576B3">
      <w:pPr>
        <w:pStyle w:val="Default"/>
        <w:rPr>
          <w:sz w:val="28"/>
          <w:szCs w:val="28"/>
        </w:rPr>
      </w:pP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2.1. Задачами комиссии по контролю за организацией питания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являются: </w:t>
      </w:r>
    </w:p>
    <w:p w:rsidR="00A576B3" w:rsidRDefault="00A576B3" w:rsidP="00A576B3">
      <w:pPr>
        <w:pStyle w:val="Default"/>
        <w:rPr>
          <w:sz w:val="28"/>
          <w:szCs w:val="28"/>
        </w:rPr>
      </w:pP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обеспечение приоритетности защиты жизни и здоровья детей;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соответствие энергетической ценности и химического состава рационов физиологическим потребностям и </w:t>
      </w:r>
      <w:proofErr w:type="spellStart"/>
      <w:r>
        <w:rPr>
          <w:sz w:val="28"/>
          <w:szCs w:val="28"/>
        </w:rPr>
        <w:t>энергозатратам</w:t>
      </w:r>
      <w:proofErr w:type="spellEnd"/>
      <w:r>
        <w:rPr>
          <w:sz w:val="28"/>
          <w:szCs w:val="28"/>
        </w:rPr>
        <w:t xml:space="preserve">; </w:t>
      </w:r>
    </w:p>
    <w:p w:rsidR="00A576B3" w:rsidRDefault="00A576B3" w:rsidP="00A576B3">
      <w:pPr>
        <w:pStyle w:val="Default"/>
        <w:rPr>
          <w:sz w:val="28"/>
          <w:szCs w:val="28"/>
        </w:rPr>
      </w:pP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обеспечение максимально разнообразного здорового питания и наличие в ежедневном рационе пищевых продуктов со сниженным содержанием насыщенных жиров, простых сахаров и поваренной соли, пищевых продуктов, обогащенных витаминами, пищевыми волокнами и </w:t>
      </w:r>
      <w:proofErr w:type="spellStart"/>
      <w:r>
        <w:rPr>
          <w:sz w:val="28"/>
          <w:szCs w:val="28"/>
        </w:rPr>
        <w:t>биологическиактивными</w:t>
      </w:r>
      <w:proofErr w:type="spellEnd"/>
      <w:r>
        <w:rPr>
          <w:sz w:val="28"/>
          <w:szCs w:val="28"/>
        </w:rPr>
        <w:t xml:space="preserve"> веществами;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обеспечение соблюдения санитарно-эпидемиологических требований на всех этапах обращения пищевых продуктов (готовых блюд); </w:t>
      </w:r>
    </w:p>
    <w:p w:rsidR="00A576B3" w:rsidRDefault="00A576B3" w:rsidP="00A576B3">
      <w:pPr>
        <w:pStyle w:val="Default"/>
        <w:rPr>
          <w:sz w:val="28"/>
          <w:szCs w:val="28"/>
        </w:rPr>
      </w:pP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исключение использования фальсифицированных пищевых продуктов, применение технологической и кулинарной обработки пищевых продуктов, обеспечивающих сохранность их исходной пищевой ценности. </w:t>
      </w:r>
    </w:p>
    <w:p w:rsidR="00A576B3" w:rsidRDefault="00A576B3" w:rsidP="00A576B3">
      <w:pPr>
        <w:pStyle w:val="Default"/>
        <w:rPr>
          <w:sz w:val="28"/>
          <w:szCs w:val="28"/>
        </w:rPr>
      </w:pPr>
    </w:p>
    <w:p w:rsidR="00A576B3" w:rsidRDefault="00A576B3" w:rsidP="00A576B3">
      <w:pPr>
        <w:pStyle w:val="Default"/>
        <w:pageBreakBefore/>
        <w:rPr>
          <w:sz w:val="28"/>
          <w:szCs w:val="28"/>
        </w:rPr>
      </w:pP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Функции комиссии по контролю организации питания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A576B3" w:rsidRDefault="00A576B3" w:rsidP="00A576B3">
      <w:pPr>
        <w:pStyle w:val="Default"/>
        <w:rPr>
          <w:sz w:val="28"/>
          <w:szCs w:val="28"/>
        </w:rPr>
      </w:pP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proofErr w:type="gramStart"/>
      <w:r>
        <w:rPr>
          <w:sz w:val="28"/>
          <w:szCs w:val="28"/>
        </w:rPr>
        <w:t xml:space="preserve">Комиссия по контролю организации питания обучающихся обеспечивает участие в следующих процедурах: </w:t>
      </w:r>
      <w:proofErr w:type="gramEnd"/>
    </w:p>
    <w:p w:rsidR="00A576B3" w:rsidRDefault="00A576B3" w:rsidP="00A576B3">
      <w:pPr>
        <w:pStyle w:val="Default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- общественная экспертиза питания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;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качеством и количеством приготовленной согласно меню пищи; </w:t>
      </w:r>
    </w:p>
    <w:p w:rsidR="00A576B3" w:rsidRDefault="00A576B3" w:rsidP="00A576B3">
      <w:pPr>
        <w:pStyle w:val="Default"/>
        <w:rPr>
          <w:sz w:val="28"/>
          <w:szCs w:val="28"/>
        </w:rPr>
      </w:pP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изучение мнения обучающихся и их родителей (законных представителей) по организации и улучшению качества питания; </w:t>
      </w:r>
    </w:p>
    <w:p w:rsidR="00A576B3" w:rsidRDefault="00A576B3" w:rsidP="00A576B3">
      <w:pPr>
        <w:pStyle w:val="Default"/>
        <w:rPr>
          <w:sz w:val="28"/>
          <w:szCs w:val="28"/>
        </w:rPr>
      </w:pP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участие в разработке предложений и рекомендаций по улучшению качества питания обучающихся. </w:t>
      </w:r>
    </w:p>
    <w:p w:rsidR="00A576B3" w:rsidRDefault="00A576B3" w:rsidP="00A576B3">
      <w:pPr>
        <w:pStyle w:val="Default"/>
        <w:rPr>
          <w:sz w:val="28"/>
          <w:szCs w:val="28"/>
        </w:rPr>
      </w:pP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Права и ответственность комиссии по контролю организации питания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A576B3" w:rsidRDefault="00A576B3" w:rsidP="00A576B3">
      <w:pPr>
        <w:pStyle w:val="Default"/>
        <w:rPr>
          <w:sz w:val="28"/>
          <w:szCs w:val="28"/>
        </w:rPr>
      </w:pP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Для осуществления возложенных функций комиссии предоставлены следующие права: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4.1. контролировать в школе организацию и качество питания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;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4.2. получать от повара информацию по организации питания, качеству приготовляемых блюд и соблюдению санитарно-гигиенических норм;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4.3. заслушивать на своих заседаниях повара по обеспечению качественного питания обучающихся;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4.4. проводить проверку работы школьной столовой не в полном составе, но в присутствии не менее трёх человек на момент проверки;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4.5. изменить график проверки, если причина объективна;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4.6. вносить предложения по улучшению качества питания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;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4.7. состав и порядок работы комиссии доводится до сведения работников школьной столовой, педагогического коллектива, обучающихся и родителей. </w:t>
      </w:r>
    </w:p>
    <w:p w:rsidR="00A576B3" w:rsidRDefault="00A576B3" w:rsidP="00A576B3">
      <w:pPr>
        <w:pStyle w:val="Default"/>
        <w:pageBreakBefore/>
        <w:rPr>
          <w:sz w:val="28"/>
          <w:szCs w:val="28"/>
        </w:rPr>
      </w:pP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 Организация деятельности комиссии по контролю организации питания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. </w:t>
      </w:r>
    </w:p>
    <w:p w:rsidR="00A576B3" w:rsidRDefault="00A576B3" w:rsidP="00A576B3">
      <w:pPr>
        <w:pStyle w:val="Default"/>
        <w:rPr>
          <w:sz w:val="28"/>
          <w:szCs w:val="28"/>
        </w:rPr>
      </w:pP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5.1. Комиссия формируется на основании приказа директора школы. Полномочия комиссии начинаются с момента подписания соответствующего приказа.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5.2. Комиссия выбирает председателя.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5.3. Комиссия составляет план-график контроля по организации качественного питания школьников. </w:t>
      </w:r>
    </w:p>
    <w:p w:rsidR="00A576B3" w:rsidRDefault="00A576B3" w:rsidP="00A576B3">
      <w:pPr>
        <w:pStyle w:val="Default"/>
        <w:pageBreakBefore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5.4. О результатах работы комиссия информирует администрацию школы и родительские комитеты.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5.5. Один раз в четверть комиссия знакомит с результатами деятельности директора школы.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5.6. По итогам учебного года комиссия готовит аналитическую справку для отчёта по </w:t>
      </w:r>
      <w:proofErr w:type="spellStart"/>
      <w:r>
        <w:rPr>
          <w:sz w:val="28"/>
          <w:szCs w:val="28"/>
        </w:rPr>
        <w:t>самообследованию</w:t>
      </w:r>
      <w:proofErr w:type="spellEnd"/>
      <w:r>
        <w:rPr>
          <w:sz w:val="28"/>
          <w:szCs w:val="28"/>
        </w:rPr>
        <w:t xml:space="preserve"> образовательной организации.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5.7. Заседание комиссии проводятся по мере необходимости, но не реже одного раза в четверть и считаются правомочными, если на них присутствует не менее 2/3 ее членов.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5.8. Решение комиссии принимаются большинством голосов из числа присутствующих членов путём открытого голосования и оформляются актом.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6. Ответственность членов Комиссии </w:t>
      </w:r>
    </w:p>
    <w:p w:rsidR="00A576B3" w:rsidRDefault="00A576B3" w:rsidP="00A576B3">
      <w:pPr>
        <w:pStyle w:val="Default"/>
        <w:rPr>
          <w:sz w:val="28"/>
          <w:szCs w:val="28"/>
        </w:rPr>
      </w:pP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6.1. Члены Комиссии несут персональную ответственность за невыполнение или ненадлежащее исполнение возложенных на них обязанностей;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6.2. Комиссия несет ответственность за необъективную оценку по организации питания и качества предоставляемых услуг. </w:t>
      </w: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7. Документация комиссии по контролю организации питания учащихся</w:t>
      </w:r>
      <w:r>
        <w:rPr>
          <w:sz w:val="28"/>
          <w:szCs w:val="28"/>
        </w:rPr>
        <w:t xml:space="preserve">. </w:t>
      </w:r>
    </w:p>
    <w:p w:rsidR="00A576B3" w:rsidRDefault="00A576B3" w:rsidP="00A576B3">
      <w:pPr>
        <w:pStyle w:val="Default"/>
        <w:rPr>
          <w:sz w:val="28"/>
          <w:szCs w:val="28"/>
        </w:rPr>
      </w:pPr>
    </w:p>
    <w:p w:rsidR="00A576B3" w:rsidRDefault="00A576B3" w:rsidP="00A576B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7.1. Заседания комиссии оформляются протоколом. Протоколы подписываются председателем. </w:t>
      </w:r>
    </w:p>
    <w:p w:rsidR="00C06D1E" w:rsidRDefault="00A576B3" w:rsidP="00A576B3">
      <w:r>
        <w:rPr>
          <w:sz w:val="28"/>
          <w:szCs w:val="28"/>
        </w:rPr>
        <w:t>7.2. Тетрадь протоколов заседания комиссии хранится у председателя комиссии.</w:t>
      </w:r>
    </w:p>
    <w:sectPr w:rsidR="00C06D1E" w:rsidSect="00C06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576B3"/>
    <w:rsid w:val="001258F4"/>
    <w:rsid w:val="00A576B3"/>
    <w:rsid w:val="00C06D1E"/>
    <w:rsid w:val="00C46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8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576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914</Words>
  <Characters>5212</Characters>
  <Application>Microsoft Office Word</Application>
  <DocSecurity>0</DocSecurity>
  <Lines>43</Lines>
  <Paragraphs>12</Paragraphs>
  <ScaleCrop>false</ScaleCrop>
  <Company>Reanimator Extreme Edition</Company>
  <LinksUpToDate>false</LinksUpToDate>
  <CharactersWithSpaces>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</cp:revision>
  <dcterms:created xsi:type="dcterms:W3CDTF">2020-09-04T18:18:00Z</dcterms:created>
  <dcterms:modified xsi:type="dcterms:W3CDTF">2020-09-11T08:38:00Z</dcterms:modified>
</cp:coreProperties>
</file>